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1" w:rsidRPr="001C4646" w:rsidRDefault="00481541" w:rsidP="00D327F7">
      <w:r w:rsidRPr="001C4646">
        <w:rPr>
          <w:noProof/>
        </w:rPr>
        <w:drawing>
          <wp:inline distT="0" distB="0" distL="0" distR="0">
            <wp:extent cx="5754370" cy="2157095"/>
            <wp:effectExtent l="19050" t="0" r="0" b="0"/>
            <wp:docPr id="10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577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tbl>
      <w:tblPr>
        <w:tblStyle w:val="DefaultTable"/>
        <w:tblW w:w="0" w:type="auto"/>
        <w:tblInd w:w="666" w:type="dxa"/>
        <w:tblLayout w:type="fixed"/>
        <w:tblLook w:val="0000"/>
      </w:tblPr>
      <w:tblGrid>
        <w:gridCol w:w="1437"/>
        <w:gridCol w:w="1692"/>
        <w:gridCol w:w="1249"/>
        <w:gridCol w:w="1873"/>
        <w:gridCol w:w="1687"/>
      </w:tblGrid>
      <w:tr w:rsidR="00481541" w:rsidRPr="001C4646" w:rsidTr="005804D0">
        <w:trPr>
          <w:trHeight w:val="31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1C4646" w:rsidRDefault="00176368" w:rsidP="005804D0">
            <w:pPr>
              <w:pStyle w:val="ParaAttribute7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889113" cy="669090"/>
                  <wp:effectExtent l="19050" t="0" r="6237" b="0"/>
                  <wp:docPr id="5" name="Afbeelding 2" descr="F:\SamenSpraak vanaf nov17\foto's SamenSpraak\2018\Bart en Jalal -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menSpraak vanaf nov17\foto's SamenSpraak\2018\Bart en Jalal -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35" cy="67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1C4646" w:rsidRDefault="00194686" w:rsidP="005804D0">
            <w:pPr>
              <w:pStyle w:val="ParaAttribute7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964866" cy="723650"/>
                  <wp:effectExtent l="19050" t="0" r="6684" b="0"/>
                  <wp:docPr id="1" name="Afbeelding 1" descr="F:\SamenSpraak vanaf nov17\foto's SamenSpraak\2018\excursie Campina juni 18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amenSpraak vanaf nov17\foto's SamenSpraak\2018\excursie Campina juni 18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66" cy="72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1C4646" w:rsidRDefault="00854605" w:rsidP="005804D0">
            <w:pPr>
              <w:pStyle w:val="ParaAttribute7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860927" cy="645695"/>
                  <wp:effectExtent l="19050" t="0" r="0" b="0"/>
                  <wp:docPr id="8" name="Afbeelding 4" descr="F:\SamenSpraak vanaf nov17\foto's SamenSpraak\2018\Gosse en Ar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SamenSpraak vanaf nov17\foto's SamenSpraak\2018\Gosse en Ar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96" cy="64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1C4646" w:rsidRDefault="00854605" w:rsidP="005804D0">
            <w:pPr>
              <w:pStyle w:val="ParaAttribute7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1035752" cy="765140"/>
                  <wp:effectExtent l="19050" t="0" r="0" b="0"/>
                  <wp:docPr id="7" name="Afbeelding 3" descr="F:\SamenSpraak vanaf nov17\foto's SamenSpraak\2018\Will en Puja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amenSpraak vanaf nov17\foto's SamenSpraak\2018\Will en Puja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8" cy="76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1C4646" w:rsidRDefault="00481541" w:rsidP="005804D0">
            <w:pPr>
              <w:pStyle w:val="ParaAttribute7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1C4646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1024574" cy="770021"/>
                  <wp:effectExtent l="19050" t="0" r="4126" b="0"/>
                  <wp:docPr id="4" name="Afbeelding 2" descr="E:\SamenSpraak vanaf 6-12-09\foto's SamenSpraak\2017\Erna en Y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amenSpraak vanaf 6-12-09\foto's SamenSpraak\2017\Erna en Y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12" cy="77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541" w:rsidRPr="001C4646" w:rsidRDefault="00481541" w:rsidP="00D327F7"/>
    <w:p w:rsidR="00481541" w:rsidRDefault="00481541" w:rsidP="00D327F7">
      <w:r>
        <w:t xml:space="preserve">Nieuwsbrief </w:t>
      </w:r>
      <w:r w:rsidR="00194686">
        <w:t>januari 2019</w:t>
      </w:r>
    </w:p>
    <w:p w:rsidR="00137283" w:rsidRDefault="00137283" w:rsidP="00D327F7"/>
    <w:p w:rsidR="002B5DF1" w:rsidRDefault="002B5DF1" w:rsidP="00D327F7"/>
    <w:p w:rsidR="00481541" w:rsidRDefault="002B5DF1" w:rsidP="00D327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41275</wp:posOffset>
            </wp:positionV>
            <wp:extent cx="1002030" cy="1004570"/>
            <wp:effectExtent l="19050" t="0" r="7620" b="0"/>
            <wp:wrapTight wrapText="bothSides">
              <wp:wrapPolygon edited="0">
                <wp:start x="-411" y="0"/>
                <wp:lineTo x="-411" y="21300"/>
                <wp:lineTo x="21764" y="21300"/>
                <wp:lineTo x="21764" y="0"/>
                <wp:lineTo x="-411" y="0"/>
              </wp:wrapPolygon>
            </wp:wrapTight>
            <wp:docPr id="6" name="Afbeelding 3" descr="C:\Users\ehd\AppData\Local\Microsoft\Windows\INetCache\IE\00KYX36Y\gespre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d\AppData\Local\Microsoft\Windows\INetCache\IE\00KYX36Y\gesprek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541" w:rsidRPr="001C4646">
        <w:t>Beste medewerkers,</w:t>
      </w:r>
    </w:p>
    <w:p w:rsidR="00194686" w:rsidRDefault="008746A4" w:rsidP="002B5DF1">
      <w:r>
        <w:t>Nat</w:t>
      </w:r>
      <w:r w:rsidR="00407E9F">
        <w:t>uurlij</w:t>
      </w:r>
      <w:r w:rsidR="00B459CF">
        <w:t xml:space="preserve">k eerst nog even een late </w:t>
      </w:r>
      <w:r>
        <w:t>nieuwjaarswens: i</w:t>
      </w:r>
      <w:r w:rsidR="007E2D34">
        <w:t>k hoop d</w:t>
      </w:r>
      <w:r w:rsidR="00407E9F">
        <w:t xml:space="preserve">at u uw </w:t>
      </w:r>
      <w:r>
        <w:t>conversatiepartner</w:t>
      </w:r>
      <w:r w:rsidR="00407E9F">
        <w:t xml:space="preserve"> </w:t>
      </w:r>
      <w:r w:rsidR="002B5DF1">
        <w:t xml:space="preserve">met </w:t>
      </w:r>
      <w:r w:rsidR="00407E9F">
        <w:t>sympathie</w:t>
      </w:r>
      <w:r w:rsidR="002B5DF1">
        <w:t>ke woorden</w:t>
      </w:r>
      <w:r w:rsidR="00407E9F">
        <w:t xml:space="preserve"> </w:t>
      </w:r>
      <w:r w:rsidR="007E2D34">
        <w:t>over de streep hebt kunnen trekken</w:t>
      </w:r>
      <w:r w:rsidR="002B5DF1">
        <w:t xml:space="preserve"> van een leerzaam jaar</w:t>
      </w:r>
      <w:r w:rsidR="00407E9F">
        <w:t>!</w:t>
      </w:r>
    </w:p>
    <w:p w:rsidR="00194686" w:rsidRDefault="00194686" w:rsidP="00D327F7"/>
    <w:p w:rsidR="00BA1283" w:rsidRDefault="0020446B" w:rsidP="0020446B">
      <w:r>
        <w:t xml:space="preserve">◊   </w:t>
      </w:r>
      <w:r w:rsidR="008746A4">
        <w:t xml:space="preserve"> </w:t>
      </w:r>
      <w:r w:rsidR="00407E9F">
        <w:t xml:space="preserve">Goed, wat staat er weer op de rol? </w:t>
      </w:r>
      <w:r w:rsidR="00BA1283" w:rsidRPr="0020446B">
        <w:rPr>
          <w:b/>
        </w:rPr>
        <w:t xml:space="preserve">Voor 25 februari zullen we om 20.00 u samenkomen op het adres </w:t>
      </w:r>
      <w:proofErr w:type="spellStart"/>
      <w:r w:rsidR="00BA1283" w:rsidRPr="0020446B">
        <w:rPr>
          <w:b/>
        </w:rPr>
        <w:t>Everlaan</w:t>
      </w:r>
      <w:proofErr w:type="spellEnd"/>
      <w:r w:rsidR="00BA1283" w:rsidRPr="0020446B">
        <w:rPr>
          <w:b/>
        </w:rPr>
        <w:t xml:space="preserve"> 19, 6705DH </w:t>
      </w:r>
      <w:proofErr w:type="spellStart"/>
      <w:r w:rsidR="00BA1283" w:rsidRPr="0020446B">
        <w:rPr>
          <w:b/>
        </w:rPr>
        <w:t>Wageningen</w:t>
      </w:r>
      <w:r w:rsidR="00B05094" w:rsidRPr="0020446B">
        <w:rPr>
          <w:b/>
        </w:rPr>
        <w:t>-Hoog</w:t>
      </w:r>
      <w:proofErr w:type="spellEnd"/>
      <w:r w:rsidR="007E2D34">
        <w:t>.</w:t>
      </w:r>
    </w:p>
    <w:p w:rsidR="00407E9F" w:rsidRDefault="00BA1283" w:rsidP="00D327F7">
      <w:r>
        <w:t xml:space="preserve">Daar woont onze </w:t>
      </w:r>
      <w:r w:rsidR="00407E9F">
        <w:t xml:space="preserve">Will </w:t>
      </w:r>
      <w:proofErr w:type="spellStart"/>
      <w:r w:rsidR="00407E9F">
        <w:t>Geenen</w:t>
      </w:r>
      <w:proofErr w:type="spellEnd"/>
      <w:r>
        <w:t>. Zij</w:t>
      </w:r>
      <w:r w:rsidR="00407E9F">
        <w:t xml:space="preserve"> stelde voor een gezellige avond te organiseren bij haar thuis</w:t>
      </w:r>
      <w:r w:rsidR="007A5F37">
        <w:t>. Daar zal dan</w:t>
      </w:r>
      <w:r w:rsidR="00407E9F">
        <w:t xml:space="preserve"> gelegenheid </w:t>
      </w:r>
      <w:r w:rsidR="007A5F37">
        <w:t>zijn</w:t>
      </w:r>
      <w:r w:rsidR="00407E9F">
        <w:t xml:space="preserve"> om elkaar wat tips te geven en ervaringen uit te wisselen </w:t>
      </w:r>
      <w:r w:rsidR="00854605">
        <w:t xml:space="preserve">voor </w:t>
      </w:r>
      <w:r w:rsidR="00407E9F">
        <w:t xml:space="preserve">bij het converseren en omgaan met taal. </w:t>
      </w:r>
      <w:r w:rsidR="00854605" w:rsidRPr="00B05094">
        <w:rPr>
          <w:b/>
        </w:rPr>
        <w:t>Dus hierbij de uitnodiging</w:t>
      </w:r>
      <w:r w:rsidR="00854605">
        <w:t xml:space="preserve">. </w:t>
      </w:r>
      <w:r w:rsidR="00407E9F">
        <w:t>Zij en nog een paar anderen hebben al aangeboden iets te berde te brengen. We houden het simpel</w:t>
      </w:r>
      <w:r w:rsidR="00561687">
        <w:t xml:space="preserve"> met een inbreng van </w:t>
      </w:r>
      <w:proofErr w:type="spellStart"/>
      <w:r w:rsidR="00561687">
        <w:t>max</w:t>
      </w:r>
      <w:proofErr w:type="spellEnd"/>
      <w:r w:rsidR="00561687">
        <w:t xml:space="preserve"> 5 minuten per persoon. Voelt u zich niet verplicht iets </w:t>
      </w:r>
      <w:r w:rsidR="007E2D34">
        <w:t>te vertellen</w:t>
      </w:r>
      <w:r w:rsidR="00561687">
        <w:t>, uw aanwezigheid is het belangrijkste.</w:t>
      </w:r>
      <w:r w:rsidR="007A5F37">
        <w:t xml:space="preserve"> </w:t>
      </w:r>
    </w:p>
    <w:p w:rsidR="007A5F37" w:rsidRDefault="007A5F37" w:rsidP="00D327F7"/>
    <w:p w:rsidR="00561687" w:rsidRDefault="00561687" w:rsidP="00D327F7">
      <w:r>
        <w:t>Will heeft om onze gedachten te bepalen een paar vragen opgesteld waar we bij aan kunnen haken.</w:t>
      </w:r>
    </w:p>
    <w:p w:rsidR="007A5F37" w:rsidRDefault="007A5F37" w:rsidP="007E2D34">
      <w:pPr>
        <w:pStyle w:val="Lijstalinea"/>
        <w:numPr>
          <w:ilvl w:val="0"/>
          <w:numId w:val="6"/>
        </w:numPr>
      </w:pPr>
      <w:r>
        <w:t>Misschien werk je met een methode</w:t>
      </w:r>
      <w:r w:rsidR="00B459CF">
        <w:t xml:space="preserve"> of boek</w:t>
      </w:r>
      <w:r>
        <w:t>, vertel ons er dan over.</w:t>
      </w:r>
    </w:p>
    <w:p w:rsidR="007A5F37" w:rsidRDefault="007A5F37" w:rsidP="007E2D34">
      <w:pPr>
        <w:pStyle w:val="Lijstalinea"/>
        <w:numPr>
          <w:ilvl w:val="0"/>
          <w:numId w:val="6"/>
        </w:numPr>
      </w:pPr>
      <w:r>
        <w:t>Hoe ga je om met grammaticale fouten? Welke komen steeds terug?</w:t>
      </w:r>
    </w:p>
    <w:p w:rsidR="007A5F37" w:rsidRPr="007A5F37" w:rsidRDefault="007A5F37" w:rsidP="007E2D34">
      <w:pPr>
        <w:pStyle w:val="Lijstalinea"/>
        <w:numPr>
          <w:ilvl w:val="0"/>
          <w:numId w:val="6"/>
        </w:numPr>
      </w:pPr>
      <w:r>
        <w:t>Gaat de conversatie prettig en waarom?</w:t>
      </w:r>
    </w:p>
    <w:p w:rsidR="00561687" w:rsidRDefault="00561687" w:rsidP="007E2D34">
      <w:pPr>
        <w:pStyle w:val="Lijstalinea"/>
        <w:numPr>
          <w:ilvl w:val="0"/>
          <w:numId w:val="6"/>
        </w:numPr>
      </w:pPr>
      <w:r>
        <w:t>Als er wat tegen zit, hoe reageer je dan?</w:t>
      </w:r>
    </w:p>
    <w:p w:rsidR="00561687" w:rsidRDefault="00561687" w:rsidP="007E2D34">
      <w:pPr>
        <w:pStyle w:val="Lijstalinea"/>
        <w:numPr>
          <w:ilvl w:val="0"/>
          <w:numId w:val="6"/>
        </w:numPr>
      </w:pPr>
      <w:r>
        <w:t>Welke hulpmiddelen gebruik je? Materiaal? Taalsites?</w:t>
      </w:r>
      <w:r w:rsidR="007A5F37">
        <w:t xml:space="preserve"> Tips?</w:t>
      </w:r>
    </w:p>
    <w:p w:rsidR="00561687" w:rsidRDefault="00561687" w:rsidP="007E2D34">
      <w:pPr>
        <w:pStyle w:val="Lijstalinea"/>
        <w:numPr>
          <w:ilvl w:val="0"/>
          <w:numId w:val="6"/>
        </w:numPr>
      </w:pPr>
      <w:r>
        <w:t>Wat gebruik je vanuit je beroepspraktijk?</w:t>
      </w:r>
    </w:p>
    <w:p w:rsidR="007A5F37" w:rsidRPr="00B05094" w:rsidRDefault="00561687" w:rsidP="00D327F7">
      <w:pPr>
        <w:rPr>
          <w:b/>
        </w:rPr>
      </w:pPr>
      <w:r>
        <w:t>Will kan</w:t>
      </w:r>
      <w:r w:rsidR="007A5F37">
        <w:t xml:space="preserve"> als onze gastvrouw</w:t>
      </w:r>
      <w:r w:rsidR="0020446B">
        <w:t xml:space="preserve"> niet meer dan 25</w:t>
      </w:r>
      <w:r>
        <w:t xml:space="preserve"> personen herbergen. </w:t>
      </w:r>
      <w:r w:rsidR="00B05094" w:rsidRPr="00B05094">
        <w:rPr>
          <w:b/>
        </w:rPr>
        <w:t xml:space="preserve">Wilt u zich tijdig opgeven </w:t>
      </w:r>
      <w:r w:rsidR="00B05094" w:rsidRPr="00B05094">
        <w:rPr>
          <w:b/>
          <w:u w:val="single"/>
        </w:rPr>
        <w:t>bij mij</w:t>
      </w:r>
      <w:r w:rsidR="00B05094" w:rsidRPr="00B05094">
        <w:rPr>
          <w:b/>
        </w:rPr>
        <w:t>?</w:t>
      </w:r>
      <w:r w:rsidR="00B05094">
        <w:rPr>
          <w:b/>
        </w:rPr>
        <w:t xml:space="preserve"> </w:t>
      </w:r>
      <w:r w:rsidR="00B05094" w:rsidRPr="00B05094">
        <w:t xml:space="preserve">Vooral ook </w:t>
      </w:r>
      <w:r w:rsidR="00B459CF">
        <w:t>wanneer</w:t>
      </w:r>
      <w:r w:rsidR="00B05094" w:rsidRPr="00B05094">
        <w:t xml:space="preserve"> u iets in </w:t>
      </w:r>
      <w:r w:rsidR="00B05094">
        <w:t>kunt</w:t>
      </w:r>
      <w:r w:rsidR="00B05094" w:rsidRPr="00B05094">
        <w:t xml:space="preserve"> brengen</w:t>
      </w:r>
      <w:r w:rsidR="00B05094">
        <w:t xml:space="preserve"> waar anderen hun voordeel mee kunnen</w:t>
      </w:r>
      <w:r w:rsidR="00B459CF">
        <w:t xml:space="preserve"> doen. W</w:t>
      </w:r>
      <w:r w:rsidR="00B05094">
        <w:t xml:space="preserve">e </w:t>
      </w:r>
      <w:r w:rsidR="00B459CF">
        <w:t xml:space="preserve">kunnen dan </w:t>
      </w:r>
      <w:r w:rsidR="00B05094">
        <w:t>een</w:t>
      </w:r>
      <w:r w:rsidR="00B05094" w:rsidRPr="00B05094">
        <w:t xml:space="preserve"> </w:t>
      </w:r>
      <w:r w:rsidR="007E2D34" w:rsidRPr="00B05094">
        <w:t>programma</w:t>
      </w:r>
      <w:r w:rsidR="007E2D34">
        <w:t>atje</w:t>
      </w:r>
      <w:r w:rsidR="00B05094" w:rsidRPr="00B05094">
        <w:t xml:space="preserve"> maken.</w:t>
      </w:r>
    </w:p>
    <w:p w:rsidR="007A5F37" w:rsidRDefault="007A5F37" w:rsidP="00D327F7"/>
    <w:p w:rsidR="002B5DF1" w:rsidRDefault="002B5DF1" w:rsidP="00D327F7"/>
    <w:p w:rsidR="00561687" w:rsidRDefault="00561687" w:rsidP="00D327F7">
      <w:r>
        <w:lastRenderedPageBreak/>
        <w:t>De opzet van de avond is als volgt.</w:t>
      </w:r>
    </w:p>
    <w:p w:rsidR="00561687" w:rsidRDefault="00561687" w:rsidP="00D327F7">
      <w:pPr>
        <w:pStyle w:val="Lijstalinea"/>
      </w:pPr>
      <w:r>
        <w:t xml:space="preserve">20.00 u </w:t>
      </w:r>
      <w:r w:rsidR="00A375ED">
        <w:t xml:space="preserve">Start </w:t>
      </w:r>
      <w:r>
        <w:t>met koffie/thee</w:t>
      </w:r>
    </w:p>
    <w:p w:rsidR="00561687" w:rsidRDefault="00561687" w:rsidP="00D327F7">
      <w:pPr>
        <w:pStyle w:val="Lijstalinea"/>
      </w:pPr>
      <w:r>
        <w:t>20.30 u starten we het rondje.</w:t>
      </w:r>
    </w:p>
    <w:p w:rsidR="007A5F37" w:rsidRDefault="007A5F37" w:rsidP="00D327F7">
      <w:pPr>
        <w:pStyle w:val="Lijstalinea"/>
      </w:pPr>
      <w:r>
        <w:t>21.30</w:t>
      </w:r>
      <w:r w:rsidR="00BA1283">
        <w:t>-22.00</w:t>
      </w:r>
      <w:r>
        <w:t xml:space="preserve"> u afdronk</w:t>
      </w:r>
      <w:r w:rsidR="00BA1283">
        <w:t>/hapje</w:t>
      </w:r>
    </w:p>
    <w:p w:rsidR="007A5F37" w:rsidRDefault="007A5F37" w:rsidP="00D327F7">
      <w:r>
        <w:t>Dat gaat</w:t>
      </w:r>
      <w:r w:rsidR="00A375ED">
        <w:t xml:space="preserve"> een gezellige avond worden. I</w:t>
      </w:r>
      <w:r>
        <w:t>k zal het verslag weer opstellen en alle tips verzamelen en rondsturen.</w:t>
      </w:r>
    </w:p>
    <w:p w:rsidR="00B05094" w:rsidRDefault="00B05094" w:rsidP="00D327F7"/>
    <w:p w:rsidR="00B05094" w:rsidRPr="007A5F37" w:rsidRDefault="002B5DF1" w:rsidP="00D327F7">
      <w:r>
        <w:t xml:space="preserve">◊    </w:t>
      </w:r>
      <w:r w:rsidR="00B05094">
        <w:t xml:space="preserve">Vervolgens, goed nieuws uit de krant: met de integratie gaat het goed! </w:t>
      </w:r>
      <w:r w:rsidR="00A375ED">
        <w:t>Ik las e</w:t>
      </w:r>
      <w:r w:rsidR="00B05094">
        <w:t xml:space="preserve">en artikel van Leo </w:t>
      </w:r>
      <w:proofErr w:type="spellStart"/>
      <w:r w:rsidR="00B05094">
        <w:t>Lucassen</w:t>
      </w:r>
      <w:proofErr w:type="spellEnd"/>
      <w:r w:rsidR="00B05094">
        <w:t xml:space="preserve"> in het NRC van 27 november 2018 over het Jaarrapport Integratie van het Centraal Bureau voor de Statistiek.</w:t>
      </w:r>
      <w:r w:rsidR="00D327F7">
        <w:t xml:space="preserve"> Er heeft zich een onstuitbaar proces ontwikkeld dat de verschillen tussen allochtoon en autochtoon steeds kleiner worden. Zo gaat bijvoorbeeld 1 op de 3 Marokkaanse kinderen naar havo of vwo, terwijl dat in 2005 nog 1 op de 5 was. Andere migrantengroepen laten nog mooiere cijfers zien, vooral de </w:t>
      </w:r>
      <w:proofErr w:type="spellStart"/>
      <w:r w:rsidR="00D327F7">
        <w:t>Iraanse</w:t>
      </w:r>
      <w:proofErr w:type="spellEnd"/>
      <w:r w:rsidR="00D327F7">
        <w:t xml:space="preserve"> groep. Verder is de uitkeringsafhankelijkheid van de kinderen beduidend lager dan die bij hun ouders. </w:t>
      </w:r>
    </w:p>
    <w:p w:rsidR="00194686" w:rsidRDefault="00D327F7" w:rsidP="00D327F7">
      <w:r>
        <w:t xml:space="preserve">Turken en Marokkanen blijven achter bij de meeste andere migrantengroepen wat niet zo vreemd is, omdat zij indertijd als ongeschoolde </w:t>
      </w:r>
      <w:proofErr w:type="spellStart"/>
      <w:r>
        <w:t>arbeideidskrachten</w:t>
      </w:r>
      <w:proofErr w:type="spellEnd"/>
      <w:r>
        <w:t xml:space="preserve"> ons land binnen kwamen. Onder </w:t>
      </w:r>
      <w:proofErr w:type="spellStart"/>
      <w:r>
        <w:t>Surinamers</w:t>
      </w:r>
      <w:proofErr w:type="spellEnd"/>
      <w:r>
        <w:t xml:space="preserve">, </w:t>
      </w:r>
      <w:proofErr w:type="spellStart"/>
      <w:r>
        <w:t>Antillianen</w:t>
      </w:r>
      <w:proofErr w:type="spellEnd"/>
      <w:r>
        <w:t>, Turken en Marokkanen</w:t>
      </w:r>
      <w:r w:rsidR="003D376A">
        <w:t xml:space="preserve"> is de criminaliteit opvallend groot. Het goede nieuws is dat die sinds 2005 gehalveerd is. Ook het trouwen met een Nederlander neemt </w:t>
      </w:r>
      <w:r w:rsidR="00A375ED">
        <w:t>vaker</w:t>
      </w:r>
      <w:r w:rsidR="003D376A">
        <w:t xml:space="preserve"> toe onder de jongste generaties.</w:t>
      </w:r>
    </w:p>
    <w:p w:rsidR="003D376A" w:rsidRDefault="003D376A" w:rsidP="00D327F7">
      <w:proofErr w:type="spellStart"/>
      <w:r>
        <w:t>Lucassen</w:t>
      </w:r>
      <w:proofErr w:type="spellEnd"/>
      <w:r>
        <w:t xml:space="preserve"> eindigt zijn ‘</w:t>
      </w:r>
      <w:proofErr w:type="spellStart"/>
      <w:r>
        <w:t>goednieuwsshow</w:t>
      </w:r>
      <w:proofErr w:type="spellEnd"/>
      <w:r>
        <w:t>’ met de hoop dat Nederland zijn integratiepessimisme laat varen en de nieuwe werkelijkheid onder ogen ziet.</w:t>
      </w:r>
    </w:p>
    <w:p w:rsidR="003D376A" w:rsidRDefault="003D376A" w:rsidP="00D327F7"/>
    <w:p w:rsidR="00137283" w:rsidRDefault="0020446B" w:rsidP="00D327F7">
      <w:r>
        <w:t xml:space="preserve">◊   </w:t>
      </w:r>
      <w:r w:rsidR="008746A4">
        <w:t xml:space="preserve">  </w:t>
      </w:r>
      <w:r w:rsidR="00E14DC3">
        <w:t>O</w:t>
      </w:r>
      <w:r w:rsidR="00C06C35" w:rsidRPr="00407E9F">
        <w:t>p</w:t>
      </w:r>
      <w:r w:rsidR="007B5E5C" w:rsidRPr="00407E9F">
        <w:t xml:space="preserve"> </w:t>
      </w:r>
      <w:r w:rsidR="00C60F64" w:rsidRPr="00E14DC3">
        <w:t xml:space="preserve">7 november </w:t>
      </w:r>
      <w:r w:rsidR="00025D18">
        <w:t>was</w:t>
      </w:r>
      <w:r w:rsidR="00C06C35" w:rsidRPr="00E14DC3">
        <w:t xml:space="preserve"> </w:t>
      </w:r>
      <w:r w:rsidR="006D4D0D" w:rsidRPr="00E14DC3">
        <w:t xml:space="preserve">in de Casteelse Poort </w:t>
      </w:r>
      <w:r w:rsidR="00274F5A" w:rsidRPr="00E14DC3">
        <w:t>dichte</w:t>
      </w:r>
      <w:r w:rsidR="007B5E5C" w:rsidRPr="00E14DC3">
        <w:t xml:space="preserve">r </w:t>
      </w:r>
      <w:r w:rsidR="006D4D0D" w:rsidRPr="00E14DC3">
        <w:t xml:space="preserve">en </w:t>
      </w:r>
      <w:r w:rsidR="007B5E5C" w:rsidRPr="00E14DC3">
        <w:t>columni</w:t>
      </w:r>
      <w:r w:rsidR="00C60F64" w:rsidRPr="00E14DC3">
        <w:t xml:space="preserve">st </w:t>
      </w:r>
      <w:proofErr w:type="spellStart"/>
      <w:r w:rsidR="00556A3E" w:rsidRPr="00E14DC3">
        <w:t>Qader</w:t>
      </w:r>
      <w:proofErr w:type="spellEnd"/>
      <w:r w:rsidR="00556A3E" w:rsidRPr="00E14DC3">
        <w:t xml:space="preserve"> </w:t>
      </w:r>
      <w:proofErr w:type="spellStart"/>
      <w:r w:rsidR="00556A3E" w:rsidRPr="00E14DC3">
        <w:t>Shafiq</w:t>
      </w:r>
      <w:proofErr w:type="spellEnd"/>
      <w:r w:rsidR="00556A3E" w:rsidRPr="00E14DC3">
        <w:t xml:space="preserve"> </w:t>
      </w:r>
      <w:r w:rsidR="006D4D0D" w:rsidRPr="00E14DC3">
        <w:t>uit Nijmegen</w:t>
      </w:r>
      <w:r w:rsidR="006D4D0D" w:rsidRPr="00407E9F">
        <w:t xml:space="preserve"> </w:t>
      </w:r>
      <w:r w:rsidR="00556A3E" w:rsidRPr="00407E9F">
        <w:t xml:space="preserve">bij ons te gast. </w:t>
      </w:r>
      <w:r w:rsidR="00025D18">
        <w:t xml:space="preserve">Ik ben mijn aantekeningen over die boeiende avond kwijt. U moet het helaas </w:t>
      </w:r>
      <w:r w:rsidR="00A375ED">
        <w:t>doen met uw eigen herinneringen.</w:t>
      </w:r>
    </w:p>
    <w:p w:rsidR="00025D18" w:rsidRDefault="00025D18" w:rsidP="00D327F7"/>
    <w:p w:rsidR="007E2D34" w:rsidRDefault="008746A4" w:rsidP="0020446B">
      <w:r>
        <w:t xml:space="preserve">◊     </w:t>
      </w:r>
      <w:r w:rsidR="0020446B">
        <w:t>Een oproep: h</w:t>
      </w:r>
      <w:r w:rsidR="00025D18">
        <w:t xml:space="preserve">et aantal beschikbare medewerkers neemt af en we gaan naar een wachtlijst toe voor de immigranten. Dat is voor het eerst in mijn </w:t>
      </w:r>
      <w:proofErr w:type="spellStart"/>
      <w:r w:rsidR="00A375ED">
        <w:t>SamenSpraakgeschiedenis</w:t>
      </w:r>
      <w:proofErr w:type="spellEnd"/>
      <w:r w:rsidR="00A375ED">
        <w:t>! Dit h</w:t>
      </w:r>
      <w:r w:rsidR="00025D18">
        <w:t xml:space="preserve">eeft te maken met meer aanmeldingen van </w:t>
      </w:r>
      <w:proofErr w:type="spellStart"/>
      <w:r w:rsidR="00025D18">
        <w:t>Syriërs</w:t>
      </w:r>
      <w:proofErr w:type="spellEnd"/>
      <w:r w:rsidR="00025D18">
        <w:t xml:space="preserve">. </w:t>
      </w:r>
    </w:p>
    <w:p w:rsidR="00025D18" w:rsidRDefault="00025D18" w:rsidP="00D327F7">
      <w:r w:rsidRPr="007E2D34">
        <w:rPr>
          <w:b/>
        </w:rPr>
        <w:t xml:space="preserve">Weet u dus nog een buur, kennis, familielid, vriend of collega, stuur dan onze bijgevoegde folder eens </w:t>
      </w:r>
      <w:r w:rsidR="007E2D34">
        <w:rPr>
          <w:b/>
        </w:rPr>
        <w:t xml:space="preserve">hen </w:t>
      </w:r>
      <w:r w:rsidRPr="007E2D34">
        <w:rPr>
          <w:b/>
        </w:rPr>
        <w:t>op en wie weet</w:t>
      </w:r>
      <w:r w:rsidR="00B459CF">
        <w:rPr>
          <w:b/>
        </w:rPr>
        <w:t>,</w:t>
      </w:r>
      <w:r w:rsidR="007E2D34" w:rsidRPr="007E2D34">
        <w:rPr>
          <w:b/>
        </w:rPr>
        <w:t xml:space="preserve"> zal tezamen met uw enthousiaste verhalen dat leiden tot meer medewerkers</w:t>
      </w:r>
      <w:r w:rsidR="007E2D34">
        <w:t>.</w:t>
      </w:r>
    </w:p>
    <w:p w:rsidR="007E2D34" w:rsidRDefault="007E2D34" w:rsidP="00D327F7"/>
    <w:p w:rsidR="007E2D34" w:rsidRDefault="008746A4" w:rsidP="00D327F7">
      <w:r>
        <w:t xml:space="preserve">◊    </w:t>
      </w:r>
      <w:r w:rsidR="0020446B">
        <w:t>Tot slot, i</w:t>
      </w:r>
      <w:r w:rsidR="007E2D34">
        <w:t xml:space="preserve">n de bijlage weer een column van de geestige </w:t>
      </w:r>
      <w:proofErr w:type="spellStart"/>
      <w:r w:rsidR="007E2D34">
        <w:t>Anwar</w:t>
      </w:r>
      <w:proofErr w:type="spellEnd"/>
      <w:r w:rsidR="007E2D34">
        <w:t xml:space="preserve"> die inburgert en zichzelf en ons een spiegel voor houdt. Leuk om die te behandelen. Verschijnt elke donderdag in de Gelderlander.</w:t>
      </w:r>
    </w:p>
    <w:p w:rsidR="007E2D34" w:rsidRDefault="007E2D34" w:rsidP="00D327F7"/>
    <w:p w:rsidR="007E2D34" w:rsidRDefault="007E2D34" w:rsidP="00D327F7">
      <w:r>
        <w:t>Graag tot ziens op 25 februari.</w:t>
      </w:r>
    </w:p>
    <w:p w:rsidR="007E2D34" w:rsidRDefault="007E2D34" w:rsidP="00D327F7">
      <w:r>
        <w:t>Namens Eline, Gon en Kees,</w:t>
      </w:r>
    </w:p>
    <w:p w:rsidR="007E2D34" w:rsidRDefault="007E2D34" w:rsidP="00D327F7">
      <w:r>
        <w:t>Bert</w:t>
      </w:r>
    </w:p>
    <w:p w:rsidR="00025D18" w:rsidRDefault="00025D18" w:rsidP="00D327F7"/>
    <w:p w:rsidR="00025D18" w:rsidRPr="00407E9F" w:rsidRDefault="00025D18" w:rsidP="00D327F7"/>
    <w:p w:rsidR="000A76CB" w:rsidRPr="00407E9F" w:rsidRDefault="000A76CB" w:rsidP="00D327F7"/>
    <w:sectPr w:rsidR="000A76CB" w:rsidRPr="00407E9F" w:rsidSect="004A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3B0"/>
    <w:multiLevelType w:val="multilevel"/>
    <w:tmpl w:val="D4B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05720"/>
    <w:multiLevelType w:val="hybridMultilevel"/>
    <w:tmpl w:val="A63AB2BC"/>
    <w:lvl w:ilvl="0" w:tplc="02B41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614D"/>
    <w:multiLevelType w:val="hybridMultilevel"/>
    <w:tmpl w:val="3E98B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0DA0"/>
    <w:multiLevelType w:val="hybridMultilevel"/>
    <w:tmpl w:val="411092DC"/>
    <w:lvl w:ilvl="0" w:tplc="D4BEF9CA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026E9"/>
    <w:multiLevelType w:val="multilevel"/>
    <w:tmpl w:val="867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87D0A"/>
    <w:multiLevelType w:val="hybridMultilevel"/>
    <w:tmpl w:val="10E47CAE"/>
    <w:lvl w:ilvl="0" w:tplc="38489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C5F5B"/>
    <w:multiLevelType w:val="hybridMultilevel"/>
    <w:tmpl w:val="CD3CF128"/>
    <w:lvl w:ilvl="0" w:tplc="384896B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CE0D1A"/>
    <w:multiLevelType w:val="hybridMultilevel"/>
    <w:tmpl w:val="153C143A"/>
    <w:lvl w:ilvl="0" w:tplc="7F30B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481541"/>
    <w:rsid w:val="00025D18"/>
    <w:rsid w:val="00025ECA"/>
    <w:rsid w:val="00073426"/>
    <w:rsid w:val="000A5293"/>
    <w:rsid w:val="000A76CB"/>
    <w:rsid w:val="00137283"/>
    <w:rsid w:val="00176368"/>
    <w:rsid w:val="00194686"/>
    <w:rsid w:val="001D51F6"/>
    <w:rsid w:val="001E120F"/>
    <w:rsid w:val="0020446B"/>
    <w:rsid w:val="00274F5A"/>
    <w:rsid w:val="002817C5"/>
    <w:rsid w:val="0029719C"/>
    <w:rsid w:val="002B5758"/>
    <w:rsid w:val="002B5DF1"/>
    <w:rsid w:val="002C04DE"/>
    <w:rsid w:val="002C2702"/>
    <w:rsid w:val="00304A50"/>
    <w:rsid w:val="00311676"/>
    <w:rsid w:val="00336291"/>
    <w:rsid w:val="00347188"/>
    <w:rsid w:val="00347A65"/>
    <w:rsid w:val="00375FAE"/>
    <w:rsid w:val="003776E7"/>
    <w:rsid w:val="003D376A"/>
    <w:rsid w:val="003F0378"/>
    <w:rsid w:val="00407E9F"/>
    <w:rsid w:val="00481541"/>
    <w:rsid w:val="004A1B96"/>
    <w:rsid w:val="004A5679"/>
    <w:rsid w:val="004B43B7"/>
    <w:rsid w:val="004D7DC4"/>
    <w:rsid w:val="004E340E"/>
    <w:rsid w:val="004F5FAE"/>
    <w:rsid w:val="00556A3E"/>
    <w:rsid w:val="00561687"/>
    <w:rsid w:val="005804D0"/>
    <w:rsid w:val="005E2258"/>
    <w:rsid w:val="00624546"/>
    <w:rsid w:val="00627BE4"/>
    <w:rsid w:val="00642D2A"/>
    <w:rsid w:val="00676F32"/>
    <w:rsid w:val="006A6FD1"/>
    <w:rsid w:val="006D4D0D"/>
    <w:rsid w:val="006F31E2"/>
    <w:rsid w:val="007A5F37"/>
    <w:rsid w:val="007B5E5C"/>
    <w:rsid w:val="007E2D34"/>
    <w:rsid w:val="0080570C"/>
    <w:rsid w:val="0081352A"/>
    <w:rsid w:val="00854605"/>
    <w:rsid w:val="00855678"/>
    <w:rsid w:val="008746A4"/>
    <w:rsid w:val="00877D3C"/>
    <w:rsid w:val="008A01CD"/>
    <w:rsid w:val="009346EB"/>
    <w:rsid w:val="009530C8"/>
    <w:rsid w:val="00953FF2"/>
    <w:rsid w:val="0096513B"/>
    <w:rsid w:val="0096732B"/>
    <w:rsid w:val="00976687"/>
    <w:rsid w:val="009A2E97"/>
    <w:rsid w:val="009A77A9"/>
    <w:rsid w:val="009D0034"/>
    <w:rsid w:val="009D376C"/>
    <w:rsid w:val="009F0C00"/>
    <w:rsid w:val="00A375ED"/>
    <w:rsid w:val="00A41169"/>
    <w:rsid w:val="00A536AF"/>
    <w:rsid w:val="00AA3656"/>
    <w:rsid w:val="00B05094"/>
    <w:rsid w:val="00B20E6C"/>
    <w:rsid w:val="00B459CF"/>
    <w:rsid w:val="00BA1283"/>
    <w:rsid w:val="00BD3BB9"/>
    <w:rsid w:val="00C06C35"/>
    <w:rsid w:val="00C23192"/>
    <w:rsid w:val="00C423E5"/>
    <w:rsid w:val="00C55F8C"/>
    <w:rsid w:val="00C60F64"/>
    <w:rsid w:val="00D21693"/>
    <w:rsid w:val="00D327F7"/>
    <w:rsid w:val="00D33F12"/>
    <w:rsid w:val="00D42135"/>
    <w:rsid w:val="00D6493B"/>
    <w:rsid w:val="00DC33BF"/>
    <w:rsid w:val="00DD7D3C"/>
    <w:rsid w:val="00DE3EA6"/>
    <w:rsid w:val="00E14DC3"/>
    <w:rsid w:val="00E97A7F"/>
    <w:rsid w:val="00EB2180"/>
    <w:rsid w:val="00ED3150"/>
    <w:rsid w:val="00F2283E"/>
    <w:rsid w:val="00FA1753"/>
    <w:rsid w:val="00FD208B"/>
    <w:rsid w:val="00FD69B5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F7"/>
    <w:pPr>
      <w:spacing w:after="0" w:line="240" w:lineRule="auto"/>
    </w:pPr>
    <w:rPr>
      <w:rFonts w:eastAsia="Times New Roman" w:cstheme="minorHAnsi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481541"/>
  </w:style>
  <w:style w:type="table" w:customStyle="1" w:styleId="DefaultTable">
    <w:name w:val="Default Table"/>
    <w:rsid w:val="00481541"/>
    <w:pPr>
      <w:spacing w:after="0" w:line="240" w:lineRule="auto"/>
    </w:pPr>
    <w:rPr>
      <w:rFonts w:ascii="Arial" w:eastAsia="바탕" w:hAnsi="Arial" w:cs="Arial"/>
      <w:kern w:val="2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481541"/>
    <w:pPr>
      <w:wordWrap w:val="0"/>
      <w:spacing w:after="0" w:line="240" w:lineRule="auto"/>
      <w:jc w:val="center"/>
    </w:pPr>
    <w:rPr>
      <w:rFonts w:ascii="Arial" w:eastAsia="바탕" w:hAnsi="Arial" w:cs="Arial"/>
      <w:kern w:val="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154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4815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1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5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54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128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ehd</dc:creator>
  <cp:keywords/>
  <dc:description/>
  <cp:lastModifiedBy>ehd</cp:lastModifiedBy>
  <cp:revision>38</cp:revision>
  <dcterms:created xsi:type="dcterms:W3CDTF">2018-01-30T09:19:00Z</dcterms:created>
  <dcterms:modified xsi:type="dcterms:W3CDTF">2019-01-22T15:04:00Z</dcterms:modified>
</cp:coreProperties>
</file>